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986C" w14:textId="77777777" w:rsidR="00834D4B" w:rsidRDefault="00834D4B" w:rsidP="00834D4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Техническое задание</w:t>
      </w:r>
    </w:p>
    <w:p w14:paraId="448321E7" w14:textId="77777777" w:rsidR="00834D4B" w:rsidRDefault="00834D4B" w:rsidP="00834D4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Hlk30667975"/>
      <w:r>
        <w:rPr>
          <w:rFonts w:ascii="Times New Roman" w:eastAsia="Calibri" w:hAnsi="Times New Roman" w:cs="Times New Roman"/>
          <w:b/>
          <w:lang w:eastAsia="en-US"/>
        </w:rPr>
        <w:t xml:space="preserve">на оказание услуг по 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  <w:t xml:space="preserve">содействию в организации участия </w:t>
      </w:r>
      <w:r>
        <w:rPr>
          <w:rFonts w:ascii="Times New Roman" w:eastAsia="Calibri" w:hAnsi="Times New Roman" w:cs="Times New Roman"/>
          <w:b/>
          <w:lang w:eastAsia="en-US"/>
        </w:rPr>
        <w:t xml:space="preserve">субъектов </w:t>
      </w:r>
      <w:r>
        <w:rPr>
          <w:rFonts w:ascii="Times New Roman" w:eastAsia="Calibri" w:hAnsi="Times New Roman" w:cs="Times New Roman"/>
          <w:b/>
          <w:lang w:eastAsia="en-US"/>
        </w:rPr>
        <w:br/>
        <w:t xml:space="preserve">малого и среднего предпринимательства Республики Марий Эл </w:t>
      </w:r>
      <w:r>
        <w:rPr>
          <w:rFonts w:ascii="Times New Roman" w:eastAsia="Calibri" w:hAnsi="Times New Roman" w:cs="Times New Roman"/>
          <w:b/>
          <w:lang w:eastAsia="en-US"/>
        </w:rPr>
        <w:br/>
        <w:t xml:space="preserve">в акселерационной программе «Экспортный форсаж» </w:t>
      </w:r>
      <w:r>
        <w:rPr>
          <w:rFonts w:ascii="Times New Roman" w:eastAsia="Calibri" w:hAnsi="Times New Roman" w:cs="Times New Roman"/>
          <w:b/>
          <w:lang w:eastAsia="en-US"/>
        </w:rPr>
        <w:br/>
        <w:t>АНО ДПО «Школа экспорта АО «Российский экспортный центр»</w:t>
      </w:r>
      <w:bookmarkEnd w:id="0"/>
    </w:p>
    <w:p w14:paraId="75B87D5F" w14:textId="77777777" w:rsidR="00834D4B" w:rsidRDefault="00834D4B" w:rsidP="00834D4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3961"/>
        <w:gridCol w:w="6495"/>
      </w:tblGrid>
      <w:tr w:rsidR="00834D4B" w14:paraId="0D2FFA95" w14:textId="77777777" w:rsidTr="00941E7D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9947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Предмет оказания услуг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04B2" w14:textId="6C044F7E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Оказание услуг по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содействию в организации участия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субъектов малого и среднего предпринимательства Республики Марий Эл </w:t>
            </w:r>
            <w:bookmarkStart w:id="1" w:name="_Hlk30430700"/>
            <w:r>
              <w:rPr>
                <w:rFonts w:ascii="Times New Roman" w:eastAsia="Calibri" w:hAnsi="Times New Roman" w:cs="Times New Roman"/>
                <w:lang w:eastAsia="en-US"/>
              </w:rPr>
              <w:t xml:space="preserve">в акселерационной программе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Экспортный форсаж» АНО ДПО «Школа экспорта АО «Российский экспортный центр»</w:t>
            </w:r>
            <w:bookmarkEnd w:id="1"/>
            <w:r w:rsidR="00D7693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(далее – Программа)</w:t>
            </w:r>
          </w:p>
        </w:tc>
      </w:tr>
      <w:tr w:rsidR="00834D4B" w14:paraId="1B713853" w14:textId="77777777" w:rsidTr="00941E7D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D869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Цена заключаемого договора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E30C" w14:textId="17C31B83" w:rsidR="00834D4B" w:rsidRDefault="0004179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более 3 000 000</w:t>
            </w:r>
            <w:r w:rsidR="00834D4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65186">
              <w:rPr>
                <w:rFonts w:ascii="Times New Roman" w:eastAsia="Calibri" w:hAnsi="Times New Roman" w:cs="Times New Roman"/>
                <w:lang w:eastAsia="en-US"/>
              </w:rPr>
              <w:t xml:space="preserve">(трех миллионов) рублей </w:t>
            </w:r>
            <w:r w:rsidR="00834D4B">
              <w:rPr>
                <w:rFonts w:ascii="Times New Roman" w:eastAsia="Calibri" w:hAnsi="Times New Roman" w:cs="Times New Roman"/>
                <w:lang w:eastAsia="en-US"/>
              </w:rPr>
              <w:t>в соответствии с проектно-сметной документацией</w:t>
            </w:r>
          </w:p>
        </w:tc>
      </w:tr>
      <w:tr w:rsidR="00834D4B" w14:paraId="4B6B78E3" w14:textId="77777777" w:rsidTr="00941E7D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075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участвующих СМСП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завершивших обучение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BD36" w14:textId="7FA7702D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менее 10 (десяти)</w:t>
            </w:r>
            <w:r w:rsidR="00D76935">
              <w:rPr>
                <w:rFonts w:ascii="Times New Roman" w:eastAsia="Calibri" w:hAnsi="Times New Roman" w:cs="Times New Roman"/>
                <w:lang w:eastAsia="en-US"/>
              </w:rPr>
              <w:t>, не включая предприятия, прошедшие обучение в Программе в предыдущие годы (</w:t>
            </w:r>
            <w:proofErr w:type="gramStart"/>
            <w:r w:rsidR="00D76935">
              <w:rPr>
                <w:rFonts w:ascii="Times New Roman" w:eastAsia="Calibri" w:hAnsi="Times New Roman" w:cs="Times New Roman"/>
                <w:lang w:eastAsia="en-US"/>
              </w:rPr>
              <w:t>2020-2021</w:t>
            </w:r>
            <w:proofErr w:type="gramEnd"/>
            <w:r w:rsidR="003A4EA5">
              <w:rPr>
                <w:rFonts w:ascii="Times New Roman" w:eastAsia="Calibri" w:hAnsi="Times New Roman" w:cs="Times New Roman"/>
                <w:lang w:eastAsia="en-US"/>
              </w:rPr>
              <w:t xml:space="preserve"> гг.)</w:t>
            </w:r>
          </w:p>
        </w:tc>
      </w:tr>
      <w:tr w:rsidR="00834D4B" w14:paraId="109938AE" w14:textId="77777777" w:rsidTr="00941E7D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861C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Порядок расчетов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4B9" w14:textId="77777777" w:rsidR="00834D4B" w:rsidRDefault="00834D4B">
            <w:pPr>
              <w:tabs>
                <w:tab w:val="left" w:pos="4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Оплата услуг осуществляется поэтапно:</w:t>
            </w:r>
          </w:p>
          <w:p w14:paraId="65FC75C7" w14:textId="3ED78C18" w:rsidR="00834D4B" w:rsidRDefault="00834D4B" w:rsidP="002E7E38">
            <w:pPr>
              <w:tabs>
                <w:tab w:val="left" w:pos="4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2E7E38">
              <w:rPr>
                <w:rFonts w:ascii="Times New Roman" w:eastAsia="Calibri" w:hAnsi="Times New Roman" w:cs="Times New Roman"/>
                <w:lang w:eastAsia="en-US"/>
              </w:rPr>
              <w:t xml:space="preserve"> на условии </w:t>
            </w:r>
            <w:proofErr w:type="gramStart"/>
            <w:r w:rsidR="002E7E38">
              <w:rPr>
                <w:rFonts w:ascii="Times New Roman" w:eastAsia="Calibri" w:hAnsi="Times New Roman" w:cs="Times New Roman"/>
                <w:lang w:eastAsia="en-US"/>
              </w:rPr>
              <w:t xml:space="preserve">предоплаты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="002E7E38">
              <w:rPr>
                <w:rFonts w:ascii="Times New Roman" w:eastAsia="Calibri" w:hAnsi="Times New Roman" w:cs="Times New Roman"/>
                <w:lang w:eastAsia="en-US"/>
              </w:rPr>
              <w:t>50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% от </w:t>
            </w:r>
            <w:r w:rsidR="002E7E38">
              <w:rPr>
                <w:rFonts w:ascii="Times New Roman" w:eastAsia="Calibri" w:hAnsi="Times New Roman" w:cs="Times New Roman"/>
                <w:lang w:eastAsia="en-US"/>
              </w:rPr>
              <w:t xml:space="preserve">предельной цены договора в течение </w:t>
            </w:r>
            <w:r w:rsidR="002E7E38">
              <w:rPr>
                <w:rFonts w:ascii="Times New Roman" w:eastAsia="Calibri" w:hAnsi="Times New Roman" w:cs="Times New Roman"/>
                <w:lang w:eastAsia="en-US"/>
              </w:rPr>
              <w:t>5 (пяти) рабочих дней</w:t>
            </w:r>
            <w:r w:rsidR="002E7E38">
              <w:rPr>
                <w:rFonts w:ascii="Times New Roman" w:eastAsia="Calibri" w:hAnsi="Times New Roman" w:cs="Times New Roman"/>
                <w:lang w:eastAsia="en-US"/>
              </w:rPr>
              <w:t xml:space="preserve"> с момента выставления счета на оплату путем перечисления денежных средств на расчетный счет Исполнителя;</w:t>
            </w:r>
          </w:p>
          <w:p w14:paraId="213F3321" w14:textId="0258B935" w:rsidR="00834D4B" w:rsidRDefault="00834D4B">
            <w:pPr>
              <w:tabs>
                <w:tab w:val="left" w:pos="4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 </w:t>
            </w:r>
            <w:r w:rsidR="00CE054B">
              <w:rPr>
                <w:rFonts w:ascii="Times New Roman" w:eastAsia="Calibri" w:hAnsi="Times New Roman" w:cs="Times New Roman"/>
                <w:lang w:eastAsia="en-US"/>
              </w:rPr>
              <w:t xml:space="preserve">окончательный расчёт производится </w:t>
            </w:r>
            <w:proofErr w:type="gramStart"/>
            <w:r w:rsidR="00CE054B">
              <w:rPr>
                <w:rFonts w:ascii="Times New Roman" w:eastAsia="Calibri" w:hAnsi="Times New Roman" w:cs="Times New Roman"/>
                <w:lang w:eastAsia="en-US"/>
              </w:rPr>
              <w:t>в течении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5 (пяти) рабочих дней </w:t>
            </w:r>
            <w:r w:rsidR="00B00C78">
              <w:rPr>
                <w:rFonts w:ascii="Times New Roman" w:eastAsia="Calibri" w:hAnsi="Times New Roman" w:cs="Times New Roman"/>
                <w:lang w:eastAsia="en-US"/>
              </w:rPr>
              <w:t>с момента подписания акта и сметного расчета в размере разницы общей стоимости Услуг и суммы</w:t>
            </w:r>
            <w:r w:rsidR="003F71F9">
              <w:rPr>
                <w:rFonts w:ascii="Times New Roman" w:eastAsia="Calibri" w:hAnsi="Times New Roman" w:cs="Times New Roman"/>
                <w:lang w:eastAsia="en-US"/>
              </w:rPr>
              <w:t>, уплаченной ранее.</w:t>
            </w:r>
          </w:p>
        </w:tc>
      </w:tr>
      <w:tr w:rsidR="00834D4B" w14:paraId="279422FA" w14:textId="77777777" w:rsidTr="00941E7D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DD2" w14:textId="47BAA3EE" w:rsidR="00834D4B" w:rsidRPr="00941E7D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41E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Срок оказания услуг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BD7D" w14:textId="4D83924C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 «</w:t>
            </w:r>
            <w:r w:rsidR="000F7950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 w:rsidR="000F7950">
              <w:rPr>
                <w:rFonts w:ascii="Times New Roman" w:eastAsia="Calibri" w:hAnsi="Times New Roman" w:cs="Times New Roman"/>
                <w:lang w:eastAsia="en-US"/>
              </w:rPr>
              <w:t>декабря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202</w:t>
            </w:r>
            <w:r w:rsidR="000F7950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года.</w:t>
            </w:r>
          </w:p>
        </w:tc>
      </w:tr>
      <w:tr w:rsidR="00834D4B" w14:paraId="20DE32FD" w14:textId="77777777" w:rsidTr="00834D4B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91F" w14:textId="5E627614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Настоящим Техническим заданием (далее – «ТЗ») предъявляются </w:t>
            </w:r>
            <w:r w:rsidRPr="00941E7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следующие требования</w:t>
            </w:r>
            <w:r w:rsidR="003F71F9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14:paraId="10B78682" w14:textId="28EF9AD1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1.1. Исполнитель обязан оказать услуги по организации участия субъектов малого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  <w:t xml:space="preserve">и среднего предпринимательства Республики Марий Эл (далее – СМСП) в акселерационной программе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Экспортный форсаж» АНО ДПО «Школа экспорта АО «Российский экспортный центр»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(далее – Экспортный форсаж), в том числе согласно нижеприведенным требованиям: </w:t>
            </w:r>
          </w:p>
          <w:p w14:paraId="6BAFDE33" w14:textId="77777777" w:rsidR="00834D4B" w:rsidRDefault="00834D4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1.2. Исполнитель обязан обеспечить:</w:t>
            </w:r>
          </w:p>
          <w:p w14:paraId="54EC347A" w14:textId="77777777" w:rsidR="00834D4B" w:rsidRDefault="00834D4B" w:rsidP="008F72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поиск и отбор участников акселерационной программы (верификация, комплексная диагностика компаний), с формированием итогового списка участников (не менее 10 участников).</w:t>
            </w:r>
          </w:p>
          <w:p w14:paraId="04A6002B" w14:textId="27AC1D8E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проведение 6 (шести) информационных модулей (от 0-го до 5-го) с привлечением тренеров,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трекеров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(1 чел. не более чем на 20 СМСП), наставников (1 чел. не более чем на 10 СМСП), экспертов согласно спискам и расценкам, утвержденным АНО ДПО «Школа экспорта РЭЦ» по договорам гражданско-правового характера </w:t>
            </w:r>
            <w:r w:rsidR="00D76935">
              <w:rPr>
                <w:rFonts w:ascii="Times New Roman" w:eastAsia="Calibri" w:hAnsi="Times New Roman" w:cs="Times New Roman"/>
                <w:lang w:eastAsia="en-US"/>
              </w:rPr>
              <w:t>по согласованию 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АНО «АИЭР РМЭ»;</w:t>
            </w:r>
          </w:p>
          <w:p w14:paraId="6F612EE9" w14:textId="558773CB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организация работы тренеров, включая организационные расходы по их трансферу в/из г.</w:t>
            </w:r>
            <w:r w:rsidR="00D76935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lang w:eastAsia="en-US"/>
              </w:rPr>
              <w:t>Йошкар-Ола и пребыванию (оплата гостиничных услуг) в г. Йошкар-Ола;</w:t>
            </w:r>
          </w:p>
          <w:p w14:paraId="48721FEB" w14:textId="4285B630" w:rsidR="003A4EA5" w:rsidRDefault="003A4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организация работы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наставников, включая организационные расходы по проведению ментор-сессий, в том числе оплату услуг связи;</w:t>
            </w:r>
          </w:p>
          <w:p w14:paraId="7E5190CF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приглашение СМСП, прошедших отбор на участие в Экспертном форсаже, на занятия каждого информационного модуля;</w:t>
            </w:r>
          </w:p>
          <w:p w14:paraId="1A2D5242" w14:textId="1D9CC61A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8F7256">
              <w:rPr>
                <w:rFonts w:ascii="Times New Roman" w:eastAsia="Calibri" w:hAnsi="Times New Roman" w:cs="Times New Roman"/>
                <w:lang w:eastAsia="en-US"/>
              </w:rPr>
              <w:t xml:space="preserve">предоставление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ноутбуков из расчета один ноутбук на один СМСП, трех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флипчартов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канцелярских принадлежностей (блокноты для флип-чартов, ручки и маркеры на каждого сотрудника СМСП-участника каждого информационных модуля и другое);</w:t>
            </w:r>
          </w:p>
          <w:p w14:paraId="57B96798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аудиооборудование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(по запросу тренера);</w:t>
            </w:r>
          </w:p>
          <w:p w14:paraId="7EC82634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подготовку (печать и брошюровку) раздаточных материалов по предоставленным заказчиком формам для каждого информационного модуля;</w:t>
            </w:r>
          </w:p>
          <w:p w14:paraId="5F6E9FFC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печать и предоставление сертификатов для каждого из участников акселерационной программы</w:t>
            </w:r>
          </w:p>
          <w:p w14:paraId="31FC7392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составление и мониторинг (на еженедельной основе) статуса выполнения СМСП-участниками индивидуальной «дорожной карты» по выходу на внешние рынки и заполнение соответствующих отчетов;</w:t>
            </w:r>
          </w:p>
          <w:p w14:paraId="3CEA6688" w14:textId="1EAB1F1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проведение двух кофе-брейков за один день каждого информационного модуля, а также наличие бутилированной воды из расчета одна бутылка воды объемом 0,5 л на человека каждые 2 часа;</w:t>
            </w:r>
          </w:p>
          <w:p w14:paraId="25D46C0E" w14:textId="53B87CD3" w:rsidR="003A4EA5" w:rsidRDefault="003A4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- уборка предоставленного для проведения информационных модулей помещения в соответствии </w:t>
            </w:r>
            <w:r w:rsidR="00941E7D">
              <w:rPr>
                <w:rFonts w:ascii="Times New Roman" w:eastAsia="Calibri" w:hAnsi="Times New Roman" w:cs="Times New Roman"/>
                <w:lang w:eastAsia="en-US"/>
              </w:rPr>
              <w:t>с санитарными нормами;</w:t>
            </w:r>
          </w:p>
          <w:p w14:paraId="076C359E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 представители исполнителя и/или соисполнителя, участвующие в обеспечении проведения каждого информационного модуля, в том числе кофе-брейков, должны соблюдать дресс-код, соответствующий официальным деловым мероприятиям.</w:t>
            </w:r>
          </w:p>
          <w:p w14:paraId="5D51A971" w14:textId="77777777" w:rsidR="00834D4B" w:rsidRDefault="00834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0756CCB6" w14:textId="77777777" w:rsidR="00B838B1" w:rsidRDefault="00B838B1"/>
    <w:sectPr w:rsidR="00B838B1" w:rsidSect="00941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4B"/>
    <w:rsid w:val="00041797"/>
    <w:rsid w:val="000F7950"/>
    <w:rsid w:val="002E7E38"/>
    <w:rsid w:val="003A4EA5"/>
    <w:rsid w:val="003F71F9"/>
    <w:rsid w:val="00765186"/>
    <w:rsid w:val="00834D4B"/>
    <w:rsid w:val="008F7256"/>
    <w:rsid w:val="00941E7D"/>
    <w:rsid w:val="00B00C78"/>
    <w:rsid w:val="00B838B1"/>
    <w:rsid w:val="00CE054B"/>
    <w:rsid w:val="00D7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6994"/>
  <w15:chartTrackingRefBased/>
  <w15:docId w15:val="{E61EFD20-64A7-42A6-BF79-2FC6A7F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D4B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D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АИЭР РМЭ</cp:lastModifiedBy>
  <cp:revision>1</cp:revision>
  <dcterms:created xsi:type="dcterms:W3CDTF">2022-06-02T12:02:00Z</dcterms:created>
  <dcterms:modified xsi:type="dcterms:W3CDTF">2022-06-02T14:20:00Z</dcterms:modified>
</cp:coreProperties>
</file>